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C8" w:rsidRDefault="00187EC8" w:rsidP="00187EC8">
      <w:pPr>
        <w:spacing w:after="0" w:line="240" w:lineRule="auto"/>
        <w:ind w:firstLine="684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№11</w:t>
      </w:r>
    </w:p>
    <w:p w:rsidR="00187EC8" w:rsidRDefault="00187EC8" w:rsidP="00187EC8">
      <w:pPr>
        <w:spacing w:after="0" w:line="240" w:lineRule="auto"/>
        <w:ind w:firstLine="684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Положению о Международном конкурсе качества </w:t>
      </w:r>
    </w:p>
    <w:p w:rsidR="00187EC8" w:rsidRDefault="00187EC8" w:rsidP="00187EC8">
      <w:pPr>
        <w:spacing w:after="0" w:line="240" w:lineRule="auto"/>
        <w:ind w:firstLine="684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пищевой продукции «Гарантия качества – 2019»</w:t>
      </w:r>
    </w:p>
    <w:p w:rsidR="00187EC8" w:rsidRDefault="00187EC8" w:rsidP="00187EC8">
      <w:pPr>
        <w:spacing w:after="0" w:line="240" w:lineRule="auto"/>
        <w:ind w:firstLine="684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87EC8" w:rsidRDefault="00187EC8" w:rsidP="00187EC8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EC8" w:rsidRDefault="00187EC8" w:rsidP="00187EC8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органолептической оценке продукции из мяса, рыбы, птицы </w:t>
      </w:r>
    </w:p>
    <w:p w:rsidR="00187EC8" w:rsidRDefault="00187EC8" w:rsidP="00187EC8">
      <w:pPr>
        <w:spacing w:after="0" w:line="240" w:lineRule="auto"/>
        <w:ind w:firstLine="6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7EC8" w:rsidRDefault="00187EC8" w:rsidP="00187EC8">
      <w:pPr>
        <w:numPr>
          <w:ilvl w:val="0"/>
          <w:numId w:val="8"/>
        </w:numPr>
        <w:spacing w:after="120" w:line="36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участия в конкурсе</w:t>
      </w:r>
    </w:p>
    <w:p w:rsidR="00187EC8" w:rsidRDefault="00187EC8" w:rsidP="00187EC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Конкурса могут быть предприятия, вырабатывающие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продукцию из мяса, рыбы, птицы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их представительства, осуществляющие поставки продукции, и прочие компании, указанные в п. 2.2. Положения о Международном конкурсе качества пищевой продукции «Гарантия качества – 2019».</w:t>
      </w:r>
    </w:p>
    <w:p w:rsidR="00187EC8" w:rsidRDefault="00187EC8" w:rsidP="00187EC8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конкурс в номинациях «Продукты из мяса, птицы и рыбы» могут быть представлены:</w:t>
      </w:r>
    </w:p>
    <w:p w:rsidR="00187EC8" w:rsidRDefault="00187EC8" w:rsidP="00187EC8">
      <w:pPr>
        <w:ind w:left="1069"/>
        <w:contextualSpacing/>
      </w:pPr>
      <w:r>
        <w:rPr>
          <w:rFonts w:ascii="Times New Roman" w:hAnsi="Times New Roman"/>
          <w:sz w:val="24"/>
          <w:szCs w:val="24"/>
        </w:rPr>
        <w:t>Колбасные изделия и продукты из мяса</w:t>
      </w:r>
    </w:p>
    <w:p w:rsidR="00187EC8" w:rsidRDefault="00187EC8" w:rsidP="00187EC8">
      <w:pPr>
        <w:ind w:left="1069"/>
        <w:contextualSpacing/>
      </w:pPr>
      <w:r>
        <w:rPr>
          <w:rFonts w:ascii="Times New Roman" w:hAnsi="Times New Roman"/>
          <w:sz w:val="24"/>
          <w:szCs w:val="24"/>
        </w:rPr>
        <w:t>Полуфабрикаты кусковые</w:t>
      </w:r>
    </w:p>
    <w:p w:rsidR="00187EC8" w:rsidRDefault="00187EC8" w:rsidP="00187EC8">
      <w:pPr>
        <w:ind w:left="1069"/>
        <w:contextualSpacing/>
      </w:pPr>
      <w:r>
        <w:rPr>
          <w:rFonts w:ascii="Times New Roman" w:hAnsi="Times New Roman"/>
          <w:sz w:val="24"/>
          <w:szCs w:val="24"/>
        </w:rPr>
        <w:t>Полуфабрикаты в тесте</w:t>
      </w:r>
    </w:p>
    <w:p w:rsidR="00187EC8" w:rsidRDefault="00187EC8" w:rsidP="00187EC8">
      <w:pPr>
        <w:ind w:left="1069"/>
        <w:contextualSpacing/>
      </w:pPr>
      <w:r>
        <w:rPr>
          <w:rFonts w:ascii="Times New Roman" w:hAnsi="Times New Roman"/>
          <w:sz w:val="24"/>
          <w:szCs w:val="24"/>
        </w:rPr>
        <w:t>Полуфабрикаты рубленые</w:t>
      </w:r>
    </w:p>
    <w:p w:rsidR="00187EC8" w:rsidRDefault="00187EC8" w:rsidP="00187EC8">
      <w:pPr>
        <w:ind w:left="1069"/>
        <w:contextualSpacing/>
      </w:pPr>
      <w:r>
        <w:rPr>
          <w:rFonts w:ascii="Times New Roman" w:hAnsi="Times New Roman"/>
          <w:sz w:val="24"/>
          <w:szCs w:val="24"/>
        </w:rPr>
        <w:t xml:space="preserve">Кулинарные изделия мясные и </w:t>
      </w:r>
      <w:proofErr w:type="spellStart"/>
      <w:r>
        <w:rPr>
          <w:rFonts w:ascii="Times New Roman" w:hAnsi="Times New Roman"/>
          <w:sz w:val="24"/>
          <w:szCs w:val="24"/>
        </w:rPr>
        <w:t>мясосодержащие</w:t>
      </w:r>
      <w:proofErr w:type="spellEnd"/>
    </w:p>
    <w:p w:rsidR="00187EC8" w:rsidRDefault="00187EC8" w:rsidP="00187EC8">
      <w:pPr>
        <w:ind w:left="1069"/>
        <w:contextualSpacing/>
      </w:pPr>
      <w:r>
        <w:rPr>
          <w:rFonts w:ascii="Times New Roman" w:hAnsi="Times New Roman"/>
          <w:sz w:val="24"/>
          <w:szCs w:val="24"/>
        </w:rPr>
        <w:t>Консервы мясные и мясорастительные</w:t>
      </w:r>
    </w:p>
    <w:p w:rsidR="00187EC8" w:rsidRDefault="00187EC8" w:rsidP="00187EC8">
      <w:pPr>
        <w:ind w:left="1069"/>
        <w:contextualSpacing/>
      </w:pPr>
      <w:r>
        <w:rPr>
          <w:rFonts w:ascii="Times New Roman" w:hAnsi="Times New Roman"/>
          <w:sz w:val="24"/>
          <w:szCs w:val="24"/>
        </w:rPr>
        <w:t xml:space="preserve">Мясные и </w:t>
      </w:r>
      <w:proofErr w:type="spellStart"/>
      <w:r>
        <w:rPr>
          <w:rFonts w:ascii="Times New Roman" w:hAnsi="Times New Roman"/>
          <w:sz w:val="24"/>
          <w:szCs w:val="24"/>
        </w:rPr>
        <w:t>мясосодержащие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продукты для детского, диетического, дошкольного и школьного питания</w:t>
      </w:r>
    </w:p>
    <w:p w:rsidR="00187EC8" w:rsidRDefault="00187EC8" w:rsidP="00187EC8">
      <w:pPr>
        <w:ind w:left="1069"/>
        <w:contextualSpacing/>
      </w:pPr>
      <w:r>
        <w:rPr>
          <w:rFonts w:ascii="Times New Roman" w:hAnsi="Times New Roman"/>
          <w:sz w:val="24"/>
          <w:szCs w:val="24"/>
        </w:rPr>
        <w:t>Продукты из шпика</w:t>
      </w:r>
    </w:p>
    <w:p w:rsidR="00187EC8" w:rsidRDefault="00187EC8" w:rsidP="00187EC8">
      <w:pPr>
        <w:ind w:left="1069"/>
        <w:contextualSpacing/>
      </w:pPr>
      <w:r>
        <w:rPr>
          <w:rFonts w:ascii="Times New Roman" w:hAnsi="Times New Roman"/>
          <w:sz w:val="24"/>
          <w:szCs w:val="24"/>
        </w:rPr>
        <w:t xml:space="preserve">Изделия ветчинные в оболочке или форме и проч. </w:t>
      </w:r>
    </w:p>
    <w:p w:rsidR="00187EC8" w:rsidRDefault="00187EC8" w:rsidP="00187EC8">
      <w:pPr>
        <w:tabs>
          <w:tab w:val="left" w:pos="993"/>
        </w:tabs>
        <w:ind w:left="1084"/>
        <w:contextualSpacing/>
        <w:jc w:val="both"/>
        <w:rPr>
          <w:rFonts w:ascii="Times New Roman" w:hAnsi="Times New Roman"/>
          <w:sz w:val="24"/>
          <w:szCs w:val="24"/>
        </w:rPr>
      </w:pPr>
    </w:p>
    <w:p w:rsidR="00187EC8" w:rsidRDefault="00187EC8" w:rsidP="00187EC8">
      <w:pPr>
        <w:spacing w:after="0" w:line="48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 ПОРЯДОК ПРЕДСТАВЛЕНИЯ И ШИФРОВКИ ОБРАЗЦОВ</w:t>
      </w:r>
    </w:p>
    <w:p w:rsidR="00187EC8" w:rsidRDefault="00187EC8" w:rsidP="00187EC8">
      <w:pPr>
        <w:spacing w:after="0" w:line="240" w:lineRule="auto"/>
        <w:ind w:firstLine="6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Образцы продукции каждого наименования, надлежащим образом оформленные и упакованные, доставляют Организаторам, обеспечив необходимые условия хранения и транспортировки. </w:t>
      </w:r>
    </w:p>
    <w:p w:rsidR="00187EC8" w:rsidRDefault="00187EC8" w:rsidP="00187EC8">
      <w:pPr>
        <w:spacing w:after="0" w:line="240" w:lineRule="auto"/>
        <w:ind w:firstLine="684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 доставки образцов: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187EC8" w:rsidRDefault="00187EC8" w:rsidP="00187EC8">
      <w:pPr>
        <w:spacing w:after="120" w:line="240" w:lineRule="auto"/>
        <w:ind w:left="283" w:firstLine="624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109316, Москва, ул. Талалихина, 26</w:t>
      </w:r>
    </w:p>
    <w:p w:rsidR="00187EC8" w:rsidRDefault="00187EC8" w:rsidP="00187EC8">
      <w:pPr>
        <w:spacing w:after="120" w:line="240" w:lineRule="auto"/>
        <w:ind w:left="283" w:firstLine="624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ФНЦ пищевых систем им. В.М.Горбатова</w:t>
      </w:r>
    </w:p>
    <w:p w:rsidR="00187EC8" w:rsidRDefault="00187EC8" w:rsidP="00187EC8">
      <w:pPr>
        <w:spacing w:after="120" w:line="240" w:lineRule="auto"/>
        <w:ind w:left="283" w:firstLine="624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Тел: (495)676-63-51</w:t>
      </w:r>
    </w:p>
    <w:p w:rsidR="00187EC8" w:rsidRDefault="00187EC8" w:rsidP="00187EC8">
      <w:pPr>
        <w:contextualSpacing/>
      </w:pPr>
      <w:r>
        <w:rPr>
          <w:rFonts w:ascii="Times New Roman" w:hAnsi="Times New Roman"/>
          <w:sz w:val="24"/>
          <w:szCs w:val="24"/>
        </w:rPr>
        <w:t xml:space="preserve">Приемка образцов осуществляется специально сформированной комиссией     в соответствии с утвержденным графиком.  </w:t>
      </w:r>
    </w:p>
    <w:p w:rsidR="00187EC8" w:rsidRDefault="00187EC8" w:rsidP="00187EC8">
      <w:pPr>
        <w:contextualSpacing/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Перечень сопроводительных документов</w:t>
      </w:r>
      <w:r>
        <w:rPr>
          <w:rFonts w:ascii="Times New Roman" w:hAnsi="Times New Roman"/>
          <w:bCs/>
          <w:sz w:val="24"/>
          <w:szCs w:val="24"/>
        </w:rPr>
        <w:t xml:space="preserve"> указан в п.3.4 Положения о конкурсе «Гарантия качества-2019».</w:t>
      </w:r>
    </w:p>
    <w:p w:rsidR="00187EC8" w:rsidRDefault="00187EC8" w:rsidP="00187EC8">
      <w:pPr>
        <w:contextualSpacing/>
      </w:pPr>
      <w:r>
        <w:rPr>
          <w:rFonts w:ascii="Times New Roman" w:hAnsi="Times New Roman"/>
          <w:bCs/>
          <w:sz w:val="24"/>
          <w:szCs w:val="24"/>
        </w:rPr>
        <w:t xml:space="preserve">Документы подаются в папке к наименованием </w:t>
      </w:r>
      <w:proofErr w:type="spellStart"/>
      <w:r>
        <w:rPr>
          <w:rFonts w:ascii="Times New Roman" w:hAnsi="Times New Roman"/>
          <w:bCs/>
          <w:sz w:val="24"/>
          <w:szCs w:val="24"/>
        </w:rPr>
        <w:t>юрлица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Cs/>
          <w:sz w:val="24"/>
          <w:szCs w:val="24"/>
        </w:rPr>
        <w:t>подавшего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заявку на Конкурс.  Если от одного </w:t>
      </w:r>
      <w:proofErr w:type="spellStart"/>
      <w:r>
        <w:rPr>
          <w:rFonts w:ascii="Times New Roman" w:hAnsi="Times New Roman"/>
          <w:bCs/>
          <w:sz w:val="24"/>
          <w:szCs w:val="24"/>
        </w:rPr>
        <w:t>юрлица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подаются образцы в разные номинации, количество таких папок - по каждой номинации.  </w:t>
      </w:r>
    </w:p>
    <w:p w:rsidR="00187EC8" w:rsidRDefault="00187EC8" w:rsidP="00187EC8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предоставляемых образцов:</w:t>
      </w:r>
    </w:p>
    <w:p w:rsidR="00187EC8" w:rsidRDefault="00187EC8" w:rsidP="00187EC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менее двух упаковочных единиц общей массой не менее 2 кг.</w:t>
      </w:r>
    </w:p>
    <w:p w:rsidR="00187EC8" w:rsidRDefault="00187EC8" w:rsidP="00187EC8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Поступившие образцы переходят в собственность Оргкомитета и возврату не подлежат. На конкурс принимаются образцы продуктов с остаточным сроком годности не менее 60% на дату подачи.</w:t>
      </w:r>
    </w:p>
    <w:p w:rsidR="00187EC8" w:rsidRDefault="00187EC8" w:rsidP="00187EC8">
      <w:pPr>
        <w:spacing w:after="0" w:line="360" w:lineRule="auto"/>
        <w:ind w:firstLine="62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Образцы продукции на конкурс должны быть отобраны исключительно из одной партии продукции, упакованы, промаркированы в соответствии с действующими нормативными правовыми актами. Условия транспортирования должны обеспечивать сохранность их качества и безопасности. </w:t>
      </w:r>
    </w:p>
    <w:p w:rsidR="00187EC8" w:rsidRDefault="00187EC8" w:rsidP="00187EC8">
      <w:pPr>
        <w:spacing w:after="0" w:line="36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Полученные образцы шифруются специально назначенной комиссией и при необходимости помещаются в холодильные шкафы для достижения температуры, необходимой для их хранения и дегустации.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87EC8" w:rsidRDefault="00187EC8" w:rsidP="00187EC8">
      <w:pPr>
        <w:shd w:val="clear" w:color="auto" w:fill="FFFFFF"/>
        <w:tabs>
          <w:tab w:val="left" w:pos="72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7EC8" w:rsidRDefault="00187EC8" w:rsidP="00187EC8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 ПОРЯДОК ПРОВЕДЕНИЯ ОЦЕНКИ</w:t>
      </w:r>
    </w:p>
    <w:p w:rsidR="00187EC8" w:rsidRDefault="00187EC8" w:rsidP="00187EC8">
      <w:pPr>
        <w:shd w:val="clear" w:color="auto" w:fill="FFFFFF"/>
        <w:tabs>
          <w:tab w:val="left" w:pos="72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EC8" w:rsidRDefault="00187EC8" w:rsidP="00187EC8">
      <w:pPr>
        <w:spacing w:after="0" w:line="360" w:lineRule="auto"/>
        <w:ind w:firstLine="85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Дегустационная оценка продукции производится анонимно (образцы кодируются цифрами), на дегустацию подаются в виде, не позволяющем идентифицировать образец. Анонимность образцов сохраняется для членов жюри до подведения итогов дегустации в целом.</w:t>
      </w:r>
    </w:p>
    <w:p w:rsidR="00187EC8" w:rsidRDefault="00187EC8" w:rsidP="00187EC8">
      <w:pPr>
        <w:spacing w:after="0" w:line="360" w:lineRule="auto"/>
        <w:ind w:firstLine="85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органолептических характеристик продукции производится по исследуемым показателям по 5-балльной оценке. </w:t>
      </w:r>
    </w:p>
    <w:p w:rsidR="00187EC8" w:rsidRDefault="00187EC8" w:rsidP="00187EC8">
      <w:pPr>
        <w:shd w:val="clear" w:color="auto" w:fill="FFFFFF"/>
        <w:tabs>
          <w:tab w:val="left" w:pos="724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оценки со своими замечаниями дегустатор фиксирует в дегустационном листе, который по окончании дегустации подписывает экспертом и передает секретарю дегустационной конкурсной комиссии для обработки результатов и определения средней балльной оценки.</w:t>
      </w:r>
    </w:p>
    <w:p w:rsidR="00187EC8" w:rsidRDefault="00187EC8" w:rsidP="00187EC8">
      <w:pPr>
        <w:shd w:val="clear" w:color="auto" w:fill="FFFFFF"/>
        <w:tabs>
          <w:tab w:val="left" w:pos="724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Исправление оценки в дегустационном листе дегустатор подтверждает личной подписью.</w:t>
      </w:r>
    </w:p>
    <w:p w:rsidR="00187EC8" w:rsidRDefault="00187EC8" w:rsidP="00187EC8">
      <w:pPr>
        <w:shd w:val="clear" w:color="auto" w:fill="FFFFFF"/>
        <w:tabs>
          <w:tab w:val="left" w:pos="724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подозрении о фальсификации продуктов дегустатор только делает в дегустационном листе соответствующую пометку и снижает баллы.</w:t>
      </w:r>
    </w:p>
    <w:p w:rsidR="00187EC8" w:rsidRDefault="00187EC8" w:rsidP="00187EC8">
      <w:pPr>
        <w:shd w:val="clear" w:color="auto" w:fill="FFFFFF"/>
        <w:tabs>
          <w:tab w:val="left" w:pos="724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Взаимодействие и обмен мнениями членов дегустационной комиссии, а также представителей приглашенных организаций, в процессе проведения оценки органолептических характеристик образов не допускается до передачи дегустационных листов секретарю.</w:t>
      </w:r>
    </w:p>
    <w:p w:rsidR="00187EC8" w:rsidRDefault="00187EC8" w:rsidP="00187EC8">
      <w:pPr>
        <w:shd w:val="clear" w:color="auto" w:fill="FFFFFF"/>
        <w:tabs>
          <w:tab w:val="left" w:pos="724"/>
        </w:tabs>
        <w:spacing w:after="0" w:line="240" w:lineRule="auto"/>
        <w:ind w:firstLine="72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Награды конкурса. Церемония награждения</w:t>
      </w:r>
    </w:p>
    <w:p w:rsidR="00187EC8" w:rsidRDefault="00187EC8" w:rsidP="00187EC8">
      <w:pPr>
        <w:shd w:val="clear" w:color="auto" w:fill="FFFFFF"/>
        <w:tabs>
          <w:tab w:val="left" w:pos="72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7EC8" w:rsidRDefault="00187EC8" w:rsidP="00187EC8">
      <w:pPr>
        <w:shd w:val="clear" w:color="auto" w:fill="FFFFFF"/>
        <w:tabs>
          <w:tab w:val="left" w:pos="724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награждения победителей дегустационного конкурса по основным продовольственным отраслям учреждаются Золотая, Серебряная медали, а также Дипломы качества. </w:t>
      </w:r>
    </w:p>
    <w:p w:rsidR="00187EC8" w:rsidRDefault="00187EC8" w:rsidP="00187EC8">
      <w:pPr>
        <w:spacing w:after="0" w:line="360" w:lineRule="auto"/>
        <w:ind w:firstLine="85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Образцы, получившие в процессе дегустации в каждой категории указанное количество баллов (по 5-бальной системе) получают следующие награды:</w:t>
      </w:r>
    </w:p>
    <w:p w:rsidR="00187EC8" w:rsidRDefault="00187EC8" w:rsidP="00187EC8">
      <w:pPr>
        <w:shd w:val="clear" w:color="auto" w:fill="FFFFFF"/>
        <w:tabs>
          <w:tab w:val="left" w:pos="72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794"/>
        <w:gridCol w:w="3837"/>
      </w:tblGrid>
      <w:tr w:rsidR="00187EC8" w:rsidTr="009B777F">
        <w:trPr>
          <w:trHeight w:val="59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EC8" w:rsidRDefault="00187EC8" w:rsidP="009B77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EC8" w:rsidRDefault="00187EC8" w:rsidP="009B77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балльная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</w:t>
            </w:r>
          </w:p>
        </w:tc>
      </w:tr>
      <w:tr w:rsidR="00187EC8" w:rsidTr="009B77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EC8" w:rsidRDefault="00187EC8" w:rsidP="009B777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Золотая медаль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EC8" w:rsidRDefault="00187EC8" w:rsidP="009B777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4,87 и выше</w:t>
            </w:r>
          </w:p>
        </w:tc>
      </w:tr>
      <w:tr w:rsidR="00187EC8" w:rsidTr="009B77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EC8" w:rsidRDefault="00187EC8" w:rsidP="009B777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Серебряная медаль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EC8" w:rsidRDefault="00187EC8" w:rsidP="009B777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4,71 до 4,86</w:t>
            </w:r>
          </w:p>
        </w:tc>
      </w:tr>
      <w:tr w:rsidR="00187EC8" w:rsidTr="009B77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EC8" w:rsidRDefault="00187EC8" w:rsidP="009B777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Диплом качества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EC8" w:rsidRDefault="00187EC8" w:rsidP="009B777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4,30 до 4,70</w:t>
            </w:r>
          </w:p>
        </w:tc>
      </w:tr>
    </w:tbl>
    <w:p w:rsidR="00187EC8" w:rsidRDefault="00187EC8" w:rsidP="00187EC8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Каждая награда должна быть сопровождена дипломом, в котором указывается точное наименование награжденного образца, а также точная идентификация производителя и образца. </w:t>
      </w:r>
    </w:p>
    <w:p w:rsidR="00187EC8" w:rsidRDefault="00187EC8" w:rsidP="00187EC8">
      <w:pPr>
        <w:spacing w:after="120" w:line="240" w:lineRule="auto"/>
        <w:ind w:left="283" w:firstLine="62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Награждение победителей конкурса проводится на торжественной церемонии.</w:t>
      </w:r>
    </w:p>
    <w:p w:rsidR="00187EC8" w:rsidRDefault="00187EC8" w:rsidP="00187EC8">
      <w:pPr>
        <w:spacing w:after="120" w:line="240" w:lineRule="auto"/>
        <w:ind w:left="283" w:firstLine="62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торжественную церемонию награждения по результатам конкурса приглашаются гости, участники выставки и представители средств массовой информации.</w:t>
      </w:r>
    </w:p>
    <w:p w:rsidR="00187EC8" w:rsidRDefault="00187EC8" w:rsidP="00187EC8">
      <w:pPr>
        <w:spacing w:after="120" w:line="240" w:lineRule="auto"/>
        <w:ind w:left="283" w:firstLine="624"/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Информация о победителях конкурса молочной и масложировой продукции размещается на сайтах,  </w:t>
      </w:r>
      <w:hyperlink r:id="rId7" w:history="1">
        <w:r>
          <w:rPr>
            <w:rStyle w:val="a3"/>
            <w:rFonts w:ascii="Times New Roman" w:eastAsia="Times New Roman" w:hAnsi="Times New Roman"/>
            <w:i/>
            <w:sz w:val="24"/>
            <w:szCs w:val="24"/>
            <w:lang w:eastAsia="ru-RU"/>
          </w:rPr>
          <w:t>http://garant-kachestva.ru</w:t>
        </w:r>
      </w:hyperlink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,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hyperlink r:id="rId8" w:history="1">
        <w:r>
          <w:rPr>
            <w:rStyle w:val="a3"/>
            <w:rFonts w:ascii="Times New Roman" w:eastAsia="Times New Roman" w:hAnsi="Times New Roman"/>
            <w:b/>
            <w:i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b/>
            <w:i/>
            <w:sz w:val="24"/>
            <w:szCs w:val="24"/>
            <w:lang w:val="en-US" w:eastAsia="ru-RU"/>
          </w:rPr>
          <w:t>council</w:t>
        </w:r>
        <w:r>
          <w:rPr>
            <w:rStyle w:val="a3"/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b/>
            <w:i/>
            <w:sz w:val="24"/>
            <w:szCs w:val="24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vniimp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 публикуется в открытой печати на страницах отраслевых журналов с фотографиями представителей предприятий-победителей конкурса.</w:t>
      </w:r>
    </w:p>
    <w:p w:rsidR="00187EC8" w:rsidRDefault="00187EC8" w:rsidP="00187E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EC8" w:rsidRDefault="00187EC8" w:rsidP="00187EC8">
      <w:pPr>
        <w:shd w:val="clear" w:color="auto" w:fill="FFFFFF"/>
        <w:tabs>
          <w:tab w:val="left" w:pos="72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EC8" w:rsidRDefault="00187EC8" w:rsidP="00187EC8">
      <w:pPr>
        <w:spacing w:after="0" w:line="192" w:lineRule="auto"/>
      </w:pPr>
    </w:p>
    <w:p w:rsidR="0075069D" w:rsidRDefault="0075069D" w:rsidP="0075069D">
      <w:pPr>
        <w:spacing w:after="0" w:line="192" w:lineRule="auto"/>
        <w:rPr>
          <w:rFonts w:ascii="Times New Roman" w:hAnsi="Times New Roman"/>
          <w:spacing w:val="-10"/>
          <w:sz w:val="28"/>
          <w:szCs w:val="28"/>
        </w:rPr>
      </w:pPr>
    </w:p>
    <w:p w:rsidR="0075069D" w:rsidRDefault="0075069D" w:rsidP="0075069D">
      <w:pPr>
        <w:spacing w:after="0" w:line="192" w:lineRule="auto"/>
        <w:rPr>
          <w:rFonts w:ascii="Times New Roman" w:hAnsi="Times New Roman"/>
          <w:spacing w:val="-10"/>
          <w:sz w:val="28"/>
          <w:szCs w:val="28"/>
        </w:rPr>
      </w:pPr>
    </w:p>
    <w:p w:rsidR="0075069D" w:rsidRDefault="0075069D" w:rsidP="0075069D">
      <w:pPr>
        <w:spacing w:after="0" w:line="192" w:lineRule="auto"/>
        <w:rPr>
          <w:rFonts w:ascii="Times New Roman" w:hAnsi="Times New Roman"/>
          <w:spacing w:val="-10"/>
          <w:sz w:val="28"/>
          <w:szCs w:val="28"/>
        </w:rPr>
      </w:pPr>
    </w:p>
    <w:p w:rsidR="0075069D" w:rsidRDefault="0075069D" w:rsidP="0075069D">
      <w:pPr>
        <w:spacing w:after="0" w:line="192" w:lineRule="auto"/>
        <w:rPr>
          <w:rFonts w:ascii="Times New Roman" w:hAnsi="Times New Roman"/>
          <w:spacing w:val="-10"/>
          <w:sz w:val="28"/>
          <w:szCs w:val="28"/>
        </w:rPr>
      </w:pPr>
    </w:p>
    <w:p w:rsidR="0075069D" w:rsidRDefault="0075069D" w:rsidP="0075069D">
      <w:pPr>
        <w:spacing w:after="0" w:line="192" w:lineRule="auto"/>
        <w:rPr>
          <w:rFonts w:ascii="Times New Roman" w:hAnsi="Times New Roman"/>
          <w:spacing w:val="-10"/>
          <w:sz w:val="28"/>
          <w:szCs w:val="28"/>
        </w:rPr>
      </w:pPr>
    </w:p>
    <w:p w:rsidR="0075069D" w:rsidRDefault="0075069D" w:rsidP="0075069D">
      <w:pPr>
        <w:spacing w:after="0" w:line="192" w:lineRule="auto"/>
        <w:rPr>
          <w:rFonts w:ascii="Times New Roman" w:hAnsi="Times New Roman"/>
          <w:spacing w:val="-10"/>
          <w:sz w:val="28"/>
          <w:szCs w:val="28"/>
        </w:rPr>
      </w:pPr>
    </w:p>
    <w:p w:rsidR="0075069D" w:rsidRDefault="0075069D" w:rsidP="0075069D">
      <w:pPr>
        <w:spacing w:after="0" w:line="192" w:lineRule="auto"/>
        <w:rPr>
          <w:rFonts w:ascii="Times New Roman" w:hAnsi="Times New Roman"/>
          <w:spacing w:val="-10"/>
          <w:sz w:val="28"/>
          <w:szCs w:val="28"/>
        </w:rPr>
      </w:pPr>
    </w:p>
    <w:p w:rsidR="0075069D" w:rsidRDefault="0075069D" w:rsidP="0075069D">
      <w:pPr>
        <w:spacing w:after="0" w:line="192" w:lineRule="auto"/>
        <w:rPr>
          <w:rFonts w:ascii="Times New Roman" w:hAnsi="Times New Roman"/>
          <w:spacing w:val="-10"/>
          <w:sz w:val="28"/>
          <w:szCs w:val="28"/>
        </w:rPr>
      </w:pPr>
    </w:p>
    <w:p w:rsidR="0075069D" w:rsidRDefault="0075069D" w:rsidP="0075069D">
      <w:pPr>
        <w:spacing w:after="0" w:line="192" w:lineRule="auto"/>
        <w:rPr>
          <w:rFonts w:ascii="Times New Roman" w:hAnsi="Times New Roman"/>
          <w:spacing w:val="-10"/>
          <w:sz w:val="28"/>
          <w:szCs w:val="28"/>
        </w:rPr>
      </w:pPr>
    </w:p>
    <w:p w:rsidR="0075069D" w:rsidRDefault="0075069D" w:rsidP="0075069D">
      <w:pPr>
        <w:spacing w:after="0" w:line="192" w:lineRule="auto"/>
        <w:rPr>
          <w:rFonts w:ascii="Times New Roman" w:hAnsi="Times New Roman"/>
          <w:spacing w:val="-10"/>
          <w:sz w:val="28"/>
          <w:szCs w:val="28"/>
        </w:rPr>
      </w:pPr>
    </w:p>
    <w:p w:rsidR="0075069D" w:rsidRDefault="0075069D" w:rsidP="0075069D">
      <w:pPr>
        <w:spacing w:after="0" w:line="192" w:lineRule="auto"/>
        <w:rPr>
          <w:rFonts w:ascii="Times New Roman" w:hAnsi="Times New Roman"/>
          <w:spacing w:val="-10"/>
          <w:sz w:val="28"/>
          <w:szCs w:val="28"/>
        </w:rPr>
      </w:pPr>
    </w:p>
    <w:p w:rsidR="0075069D" w:rsidRDefault="0075069D" w:rsidP="0075069D">
      <w:pPr>
        <w:spacing w:after="0" w:line="192" w:lineRule="auto"/>
        <w:rPr>
          <w:rFonts w:ascii="Times New Roman" w:hAnsi="Times New Roman"/>
          <w:spacing w:val="-10"/>
          <w:sz w:val="28"/>
          <w:szCs w:val="28"/>
        </w:rPr>
      </w:pPr>
    </w:p>
    <w:p w:rsidR="0075069D" w:rsidRDefault="0075069D" w:rsidP="0075069D">
      <w:pPr>
        <w:spacing w:after="0" w:line="192" w:lineRule="auto"/>
        <w:rPr>
          <w:rFonts w:ascii="Times New Roman" w:hAnsi="Times New Roman"/>
          <w:spacing w:val="-10"/>
          <w:sz w:val="28"/>
          <w:szCs w:val="28"/>
        </w:rPr>
      </w:pPr>
    </w:p>
    <w:p w:rsidR="0075069D" w:rsidRDefault="0075069D" w:rsidP="0075069D">
      <w:pPr>
        <w:spacing w:after="0" w:line="192" w:lineRule="auto"/>
        <w:rPr>
          <w:rFonts w:ascii="Times New Roman" w:hAnsi="Times New Roman"/>
          <w:spacing w:val="-10"/>
          <w:sz w:val="28"/>
          <w:szCs w:val="28"/>
        </w:rPr>
      </w:pPr>
    </w:p>
    <w:p w:rsidR="0075069D" w:rsidRDefault="0075069D" w:rsidP="0075069D">
      <w:pPr>
        <w:spacing w:after="0" w:line="192" w:lineRule="auto"/>
        <w:rPr>
          <w:rFonts w:ascii="Times New Roman" w:hAnsi="Times New Roman"/>
          <w:spacing w:val="-10"/>
          <w:sz w:val="28"/>
          <w:szCs w:val="28"/>
        </w:rPr>
      </w:pPr>
    </w:p>
    <w:p w:rsidR="0075069D" w:rsidRDefault="0075069D" w:rsidP="0075069D">
      <w:pPr>
        <w:spacing w:after="0" w:line="192" w:lineRule="auto"/>
        <w:rPr>
          <w:rFonts w:ascii="Times New Roman" w:hAnsi="Times New Roman"/>
          <w:spacing w:val="-10"/>
          <w:sz w:val="28"/>
          <w:szCs w:val="28"/>
        </w:rPr>
      </w:pPr>
    </w:p>
    <w:p w:rsidR="0075069D" w:rsidRDefault="0075069D" w:rsidP="0075069D">
      <w:pPr>
        <w:spacing w:after="0" w:line="192" w:lineRule="auto"/>
        <w:rPr>
          <w:rFonts w:ascii="Times New Roman" w:hAnsi="Times New Roman"/>
          <w:spacing w:val="-10"/>
          <w:sz w:val="28"/>
          <w:szCs w:val="28"/>
        </w:rPr>
      </w:pPr>
    </w:p>
    <w:p w:rsidR="0075069D" w:rsidRDefault="0075069D" w:rsidP="0075069D">
      <w:pPr>
        <w:spacing w:after="0" w:line="192" w:lineRule="auto"/>
        <w:rPr>
          <w:rFonts w:ascii="Times New Roman" w:hAnsi="Times New Roman"/>
          <w:spacing w:val="-10"/>
          <w:sz w:val="28"/>
          <w:szCs w:val="28"/>
        </w:rPr>
      </w:pPr>
    </w:p>
    <w:p w:rsidR="0075069D" w:rsidRDefault="0075069D" w:rsidP="0075069D">
      <w:pPr>
        <w:spacing w:after="0" w:line="192" w:lineRule="auto"/>
        <w:rPr>
          <w:rFonts w:ascii="Times New Roman" w:hAnsi="Times New Roman"/>
          <w:spacing w:val="-10"/>
          <w:sz w:val="28"/>
          <w:szCs w:val="28"/>
        </w:rPr>
      </w:pPr>
    </w:p>
    <w:p w:rsidR="00C4729B" w:rsidRDefault="00C4729B" w:rsidP="007506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29B" w:rsidRDefault="00C4729B" w:rsidP="00C4729B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29B" w:rsidRDefault="00C4729B" w:rsidP="00C4729B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29B" w:rsidRDefault="00C4729B" w:rsidP="00C4729B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4729B" w:rsidSect="00C4729B">
      <w:pgSz w:w="11906" w:h="16838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A9" w:rsidRDefault="00EA42A9" w:rsidP="00125E8C">
      <w:pPr>
        <w:spacing w:after="0" w:line="240" w:lineRule="auto"/>
      </w:pPr>
      <w:r>
        <w:separator/>
      </w:r>
    </w:p>
  </w:endnote>
  <w:endnote w:type="continuationSeparator" w:id="0">
    <w:p w:rsidR="00EA42A9" w:rsidRDefault="00EA42A9" w:rsidP="0012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A9" w:rsidRDefault="00EA42A9" w:rsidP="00125E8C">
      <w:pPr>
        <w:spacing w:after="0" w:line="240" w:lineRule="auto"/>
      </w:pPr>
      <w:r>
        <w:separator/>
      </w:r>
    </w:p>
  </w:footnote>
  <w:footnote w:type="continuationSeparator" w:id="0">
    <w:p w:rsidR="00EA42A9" w:rsidRDefault="00EA42A9" w:rsidP="00125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hint="default"/>
      </w:rPr>
    </w:lvl>
  </w:abstractNum>
  <w:abstractNum w:abstractNumId="3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hint="default"/>
      </w:rPr>
    </w:lvl>
  </w:abstractNum>
  <w:abstractNum w:abstractNumId="4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hint="default"/>
      </w:rPr>
    </w:lvl>
  </w:abstractNum>
  <w:abstractNum w:abstractNumId="5">
    <w:nsid w:val="0000000A"/>
    <w:multiLevelType w:val="singleLevel"/>
    <w:tmpl w:val="0000000A"/>
    <w:name w:val="WW8Num13"/>
    <w:lvl w:ilvl="0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hAnsi="Times New Roman" w:cs="Times New Roman" w:hint="default"/>
      </w:rPr>
    </w:lvl>
  </w:abstractNum>
  <w:abstractNum w:abstractNumId="6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5"/>
        <w:sz w:val="24"/>
        <w:szCs w:val="24"/>
        <w:lang w:eastAsia="ru-RU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20A3B"/>
    <w:rsid w:val="0000543C"/>
    <w:rsid w:val="00016392"/>
    <w:rsid w:val="00020B95"/>
    <w:rsid w:val="00027EE0"/>
    <w:rsid w:val="00041446"/>
    <w:rsid w:val="00053046"/>
    <w:rsid w:val="00075827"/>
    <w:rsid w:val="00085C13"/>
    <w:rsid w:val="000C5627"/>
    <w:rsid w:val="000D3519"/>
    <w:rsid w:val="000E6DEC"/>
    <w:rsid w:val="000F30F9"/>
    <w:rsid w:val="00106858"/>
    <w:rsid w:val="00125E8C"/>
    <w:rsid w:val="001316FB"/>
    <w:rsid w:val="001430B4"/>
    <w:rsid w:val="00147F7E"/>
    <w:rsid w:val="0018006A"/>
    <w:rsid w:val="00187EC8"/>
    <w:rsid w:val="00190A3A"/>
    <w:rsid w:val="0019268B"/>
    <w:rsid w:val="001A4496"/>
    <w:rsid w:val="001C6D49"/>
    <w:rsid w:val="001E48F1"/>
    <w:rsid w:val="001F53B3"/>
    <w:rsid w:val="00203548"/>
    <w:rsid w:val="00220A3B"/>
    <w:rsid w:val="00232167"/>
    <w:rsid w:val="00236835"/>
    <w:rsid w:val="00257798"/>
    <w:rsid w:val="002624FB"/>
    <w:rsid w:val="00263E71"/>
    <w:rsid w:val="0029396F"/>
    <w:rsid w:val="00293A43"/>
    <w:rsid w:val="00295B6E"/>
    <w:rsid w:val="002D20C3"/>
    <w:rsid w:val="002E7C82"/>
    <w:rsid w:val="002F79FE"/>
    <w:rsid w:val="0031534C"/>
    <w:rsid w:val="00326762"/>
    <w:rsid w:val="00357FC8"/>
    <w:rsid w:val="00370FCC"/>
    <w:rsid w:val="003727DD"/>
    <w:rsid w:val="00376C36"/>
    <w:rsid w:val="00380BAA"/>
    <w:rsid w:val="00386519"/>
    <w:rsid w:val="00386AE7"/>
    <w:rsid w:val="003C62C2"/>
    <w:rsid w:val="003D485A"/>
    <w:rsid w:val="00401234"/>
    <w:rsid w:val="00433CF3"/>
    <w:rsid w:val="00440C2B"/>
    <w:rsid w:val="00454D29"/>
    <w:rsid w:val="004A5411"/>
    <w:rsid w:val="004A70C5"/>
    <w:rsid w:val="004B2CD9"/>
    <w:rsid w:val="004C0341"/>
    <w:rsid w:val="004D1551"/>
    <w:rsid w:val="004E49EA"/>
    <w:rsid w:val="004F21B5"/>
    <w:rsid w:val="004F6D1A"/>
    <w:rsid w:val="00515472"/>
    <w:rsid w:val="005331BB"/>
    <w:rsid w:val="00575321"/>
    <w:rsid w:val="00580560"/>
    <w:rsid w:val="00587F54"/>
    <w:rsid w:val="005916E9"/>
    <w:rsid w:val="005946BC"/>
    <w:rsid w:val="005A1A60"/>
    <w:rsid w:val="005B26A6"/>
    <w:rsid w:val="005B6EB0"/>
    <w:rsid w:val="00681FF8"/>
    <w:rsid w:val="00683CBC"/>
    <w:rsid w:val="006A2605"/>
    <w:rsid w:val="006A580E"/>
    <w:rsid w:val="006A646E"/>
    <w:rsid w:val="006D1F14"/>
    <w:rsid w:val="00703BBC"/>
    <w:rsid w:val="00731894"/>
    <w:rsid w:val="0075069D"/>
    <w:rsid w:val="00752C6D"/>
    <w:rsid w:val="007750AE"/>
    <w:rsid w:val="00787D0C"/>
    <w:rsid w:val="007A0266"/>
    <w:rsid w:val="007B5E05"/>
    <w:rsid w:val="007C73EC"/>
    <w:rsid w:val="007E01F1"/>
    <w:rsid w:val="008129E8"/>
    <w:rsid w:val="0083534A"/>
    <w:rsid w:val="00840E4B"/>
    <w:rsid w:val="0084350F"/>
    <w:rsid w:val="0089148F"/>
    <w:rsid w:val="008922E9"/>
    <w:rsid w:val="008A05D1"/>
    <w:rsid w:val="008B1344"/>
    <w:rsid w:val="009044A3"/>
    <w:rsid w:val="00926856"/>
    <w:rsid w:val="0094461B"/>
    <w:rsid w:val="00960716"/>
    <w:rsid w:val="00970FD1"/>
    <w:rsid w:val="00995BAE"/>
    <w:rsid w:val="009F1365"/>
    <w:rsid w:val="009F21A8"/>
    <w:rsid w:val="00A023D4"/>
    <w:rsid w:val="00A06D3F"/>
    <w:rsid w:val="00A47659"/>
    <w:rsid w:val="00A66FF5"/>
    <w:rsid w:val="00A97EC7"/>
    <w:rsid w:val="00AC08BA"/>
    <w:rsid w:val="00AC67F0"/>
    <w:rsid w:val="00AD6927"/>
    <w:rsid w:val="00AE3B76"/>
    <w:rsid w:val="00B157BF"/>
    <w:rsid w:val="00B26686"/>
    <w:rsid w:val="00B3121F"/>
    <w:rsid w:val="00B3465D"/>
    <w:rsid w:val="00B36214"/>
    <w:rsid w:val="00B5160D"/>
    <w:rsid w:val="00B56897"/>
    <w:rsid w:val="00B6389F"/>
    <w:rsid w:val="00BB09EB"/>
    <w:rsid w:val="00BB40F1"/>
    <w:rsid w:val="00BF74BB"/>
    <w:rsid w:val="00C130E8"/>
    <w:rsid w:val="00C15137"/>
    <w:rsid w:val="00C244FF"/>
    <w:rsid w:val="00C4412D"/>
    <w:rsid w:val="00C45CE4"/>
    <w:rsid w:val="00C4729B"/>
    <w:rsid w:val="00C551B6"/>
    <w:rsid w:val="00C64E90"/>
    <w:rsid w:val="00C710E5"/>
    <w:rsid w:val="00C77EEC"/>
    <w:rsid w:val="00C90E46"/>
    <w:rsid w:val="00C92FF3"/>
    <w:rsid w:val="00CA0533"/>
    <w:rsid w:val="00CA0B55"/>
    <w:rsid w:val="00CB454D"/>
    <w:rsid w:val="00CD55D2"/>
    <w:rsid w:val="00CE0F39"/>
    <w:rsid w:val="00CE6453"/>
    <w:rsid w:val="00D01926"/>
    <w:rsid w:val="00D03558"/>
    <w:rsid w:val="00D419BD"/>
    <w:rsid w:val="00D629FF"/>
    <w:rsid w:val="00D63DD0"/>
    <w:rsid w:val="00D944C2"/>
    <w:rsid w:val="00DB1784"/>
    <w:rsid w:val="00DD3218"/>
    <w:rsid w:val="00DD6F78"/>
    <w:rsid w:val="00E143E5"/>
    <w:rsid w:val="00E22B5F"/>
    <w:rsid w:val="00E26FC4"/>
    <w:rsid w:val="00E44A2A"/>
    <w:rsid w:val="00E47B34"/>
    <w:rsid w:val="00E50CED"/>
    <w:rsid w:val="00EA42A9"/>
    <w:rsid w:val="00EA4EEC"/>
    <w:rsid w:val="00EF13B0"/>
    <w:rsid w:val="00EF3656"/>
    <w:rsid w:val="00F06AB8"/>
    <w:rsid w:val="00F142BB"/>
    <w:rsid w:val="00F31842"/>
    <w:rsid w:val="00F63093"/>
    <w:rsid w:val="00F654E8"/>
    <w:rsid w:val="00F94E97"/>
    <w:rsid w:val="00F97B55"/>
    <w:rsid w:val="00FA2533"/>
    <w:rsid w:val="00FB5947"/>
    <w:rsid w:val="00FC51C6"/>
    <w:rsid w:val="00FC671D"/>
    <w:rsid w:val="00FD477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3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0A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1A8"/>
    <w:rPr>
      <w:rFonts w:ascii="Tahoma" w:eastAsia="Calibri" w:hAnsi="Tahoma" w:cs="Tahoma"/>
      <w:sz w:val="16"/>
      <w:szCs w:val="16"/>
      <w:lang w:eastAsia="zh-CN"/>
    </w:rPr>
  </w:style>
  <w:style w:type="character" w:styleId="a6">
    <w:name w:val="page number"/>
    <w:rsid w:val="00C4729B"/>
  </w:style>
  <w:style w:type="paragraph" w:styleId="a7">
    <w:name w:val="header"/>
    <w:basedOn w:val="a"/>
    <w:link w:val="a8"/>
    <w:rsid w:val="00C472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729B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cil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ant-kachest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4016</Characters>
  <Application>Microsoft Office Word</Application>
  <DocSecurity>0</DocSecurity>
  <Lines>33</Lines>
  <Paragraphs>9</Paragraphs>
  <ScaleCrop>false</ScaleCrop>
  <Company>Microsoft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2019-06-16T20:00:00Z</dcterms:created>
  <dcterms:modified xsi:type="dcterms:W3CDTF">2019-06-16T20:00:00Z</dcterms:modified>
</cp:coreProperties>
</file>